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E8" w:rsidRPr="006F17E8" w:rsidRDefault="006F17E8" w:rsidP="006F17E8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Here is the summary data through May 22, 2021.</w:t>
      </w:r>
    </w:p>
    <w:p w:rsidR="006F17E8" w:rsidRPr="006F17E8" w:rsidRDefault="006F17E8" w:rsidP="006F17E8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Total reactions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 for the experimental mRNA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vaccine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Tozinameran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> (code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BNT162b2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Comirnaty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) from </w:t>
      </w:r>
      <w:proofErr w:type="spellStart"/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BioNTech</w:t>
      </w:r>
      <w:proofErr w:type="spellEnd"/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/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Pfizer: 5,961 deaths 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and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452,779 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injuries to 22/05/2021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13,531   Blood and lymphatic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59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9,828     Cardiac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735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71           Congenital, familial and genetic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5,468     Ear and labyrinth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183        Endocrine disorders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6,266     Eye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14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41,214   Gastrointestinal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216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128,031 General disorders and administration site conditions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1,909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327       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Hepatobiliary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27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4,802     Immune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31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13,948   Infections and infestations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648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4,821     Injury, poisoning and procedural complications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81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10,374   Investigations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221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3,354     Metabolism and nutrition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120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65,326   Musculoskeletal and connective tissue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71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250       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Neoplasms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benign, malignant and unspecified (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incl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cysts and polyps)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15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81,748   Nervous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616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279        Pregnancy,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puerperium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perinatal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conditions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7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88           Product issues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7,978     Psychiatric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94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1,342     Renal and urinary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93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1,570     Reproductive system and breast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18,597   Respiratory, thoracic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mediastinal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697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21,101   Skin and subcutaneous tissue disorders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 incl. 53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663        Social circumstances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9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160        Surgical and medical procedures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10 deaths</w:t>
      </w:r>
    </w:p>
    <w:p w:rsidR="006F17E8" w:rsidRPr="006F17E8" w:rsidRDefault="006F17E8" w:rsidP="006F17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11,459   Vascular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225 deaths</w:t>
      </w:r>
    </w:p>
    <w:p w:rsidR="006F17E8" w:rsidRPr="006F17E8" w:rsidRDefault="006F17E8" w:rsidP="006F17E8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Total reactions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 for the experimental mRNA vaccine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mRNA-1273(CX-024414) from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Moderna: 3,365 deaths 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and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72,596 injuries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 to 22/05/2021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1,335     Blood and lymphatic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22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2,045     Cardiac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370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12           Congenital, familial and genetic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718        Ear and labyrinth disorders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37           Endocrine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 death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997        Eye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6,305     Gastrointestinal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108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20,774   General disorders and administration site conditions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1,480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129       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Hepatobiliary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8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lastRenderedPageBreak/>
        <w:t>691        Immune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2,392     Infections and infestations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183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1,292     Injury, poisoning and procedural complications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63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1,743     Investigations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77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816        Metabolism and nutrition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64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9,149     Musculoskeletal and connective tissue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62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77          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Neoplasms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benign, malignant and unspecified (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incl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cysts and polyps)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11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12,314   Nervous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339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83           Pregnancy,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puerperium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perinatal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conditions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11           Product issues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1,375     Psychiatric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51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468        Renal and urinary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40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175        Reproductive system and breast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 death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3,513     Respiratory, thoracic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mediastinal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306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3,726     Skin and subcutaneous tissue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23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259        Social circumstances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9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235        Surgical and medical procedures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26 deaths</w:t>
      </w:r>
    </w:p>
    <w:p w:rsidR="006F17E8" w:rsidRPr="006F17E8" w:rsidRDefault="006F17E8" w:rsidP="006F17E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1,925     Vascular disorders</w:t>
      </w:r>
    </w:p>
    <w:p w:rsidR="006F17E8" w:rsidRPr="006F17E8" w:rsidRDefault="006F17E8" w:rsidP="006F17E8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Total reactions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 for the experimental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vaccine AZD1222/VAXZEVRIA (CHADOX1 NCOV-19) from Oxford/ AstraZeneca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2,489 deaths 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and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655,534 injuries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 to 22/05/2021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7,200     Blood and lymphatic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100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9,748     Cardiac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311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103        Congenital, familial and genetic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6,740     Ear and labyrinth disorders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217        Endocrine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10,591   Eye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8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69,826   Gastrointestinal disorders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 incl. 116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178,037 General disorders and administration site conditions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685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396       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Hepatobiliary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20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2,409     Immune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9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13,832   Infections and infestations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163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5,870     Injury, poisoning and procedural complications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46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13,474   Investigations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50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8,405     Metabolism and nutrition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35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104,075 Musculoskeletal and connective tissue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25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222       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Neoplasms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benign, malignant and unspecified (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incl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cysts and polyps)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141,437 Nervous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388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156        Pregnancy,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puerperium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perinatal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conditions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76           Product issues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12,272   Psychiatric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21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2,264     Renal and urinary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20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3,327     Reproductive system and breast disorders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21,237   Respiratory, thoracic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mediastinal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278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29,750   Skin and subcutaneous tissue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14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582        Social circumstances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498        Surgical and medical procedures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15 deaths</w:t>
      </w:r>
    </w:p>
    <w:p w:rsidR="006F17E8" w:rsidRPr="006F17E8" w:rsidRDefault="006F17E8" w:rsidP="006F17E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12,790   Vascular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168 deaths</w:t>
      </w:r>
    </w:p>
    <w:p w:rsidR="006F17E8" w:rsidRPr="006F17E8" w:rsidRDefault="006F17E8" w:rsidP="006F17E8">
      <w:pPr>
        <w:shd w:val="clear" w:color="auto" w:fill="FFFFFF"/>
        <w:spacing w:after="17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Total reactions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 for the experimental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COVID-19 vaccine JANSSEN (AD26.COV2.S) from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Johnson &amp; Johnson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369 deaths 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and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15,281 injuries</w:t>
      </w:r>
      <w:r w:rsidRPr="006F17E8">
        <w:rPr>
          <w:rFonts w:ascii="Times New Roman" w:eastAsia="Times New Roman" w:hAnsi="Times New Roman" w:cs="Times New Roman"/>
          <w:sz w:val="24"/>
          <w:szCs w:val="24"/>
        </w:rPr>
        <w:t> to 22/05/2021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145        Blood and lymphatic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10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264        Cardiac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34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8             Congenital, familial and genetic disorders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77           Ear and labyrinth disorders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5             Endocrine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 death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191        Eye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1,302     Gastrointestinal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11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3,619     General disorders and administration site conditions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97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38          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Hepatobiliary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51           Immune system disorders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245        Infections and infestations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8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209        Injury, poisoning and procedural complications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6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1,134     Investigations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23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104        Metabolism and nutrition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10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2,368     Musculoskeletal and connective tissue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12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12          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Neoplasms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benign, malignant and unspecified (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incl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cysts and polyps)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3,051     Nervous system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48 death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7             Pregnancy,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puerperium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perinatal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conditions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8             Product issues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181        Psychiatric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3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69           Renal and urinary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62           Reproductive system and breast disorders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637        Respiratory, thoracic and </w:t>
      </w:r>
      <w:proofErr w:type="spellStart"/>
      <w:r w:rsidRPr="006F17E8">
        <w:rPr>
          <w:rFonts w:ascii="Times New Roman" w:eastAsia="Times New Roman" w:hAnsi="Times New Roman" w:cs="Times New Roman"/>
          <w:sz w:val="24"/>
          <w:szCs w:val="24"/>
        </w:rPr>
        <w:t>mediastinal</w:t>
      </w:r>
      <w:proofErr w:type="spellEnd"/>
      <w:r w:rsidRPr="006F17E8">
        <w:rPr>
          <w:rFonts w:ascii="Times New Roman" w:eastAsia="Times New Roman" w:hAnsi="Times New Roman" w:cs="Times New Roman"/>
          <w:sz w:val="24"/>
          <w:szCs w:val="24"/>
        </w:rPr>
        <w:t xml:space="preserve">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29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324        Skin and subcutaneous tissue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1 death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39           Social circumstances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214        Surgical and medical procedures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20 deaths</w:t>
      </w:r>
    </w:p>
    <w:p w:rsidR="006F17E8" w:rsidRPr="006F17E8" w:rsidRDefault="006F17E8" w:rsidP="006F17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7E8">
        <w:rPr>
          <w:rFonts w:ascii="Times New Roman" w:eastAsia="Times New Roman" w:hAnsi="Times New Roman" w:cs="Times New Roman"/>
          <w:sz w:val="24"/>
          <w:szCs w:val="24"/>
        </w:rPr>
        <w:t>917        Vascular disorders </w:t>
      </w:r>
      <w:r w:rsidRPr="006F17E8">
        <w:rPr>
          <w:rFonts w:ascii="Times New Roman" w:eastAsia="Times New Roman" w:hAnsi="Times New Roman" w:cs="Times New Roman"/>
          <w:b/>
          <w:bCs/>
          <w:sz w:val="24"/>
          <w:szCs w:val="24"/>
        </w:rPr>
        <w:t>incl. 46 deaths</w:t>
      </w:r>
    </w:p>
    <w:p w:rsidR="00D04B3E" w:rsidRPr="006F17E8" w:rsidRDefault="00D04B3E">
      <w:pPr>
        <w:rPr>
          <w:rFonts w:ascii="Times New Roman" w:hAnsi="Times New Roman" w:cs="Times New Roman"/>
          <w:sz w:val="24"/>
          <w:szCs w:val="24"/>
        </w:rPr>
      </w:pPr>
    </w:p>
    <w:sectPr w:rsidR="00D04B3E" w:rsidRPr="006F17E8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F25BF"/>
    <w:multiLevelType w:val="multilevel"/>
    <w:tmpl w:val="9BC2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D675DC"/>
    <w:multiLevelType w:val="multilevel"/>
    <w:tmpl w:val="A86E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E26C69"/>
    <w:multiLevelType w:val="multilevel"/>
    <w:tmpl w:val="6B3AF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466CD2"/>
    <w:multiLevelType w:val="multilevel"/>
    <w:tmpl w:val="A3383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6F17E8"/>
    <w:rsid w:val="001A0997"/>
    <w:rsid w:val="004D1642"/>
    <w:rsid w:val="0060406C"/>
    <w:rsid w:val="006F17E8"/>
    <w:rsid w:val="00AB1F4A"/>
    <w:rsid w:val="00CD0571"/>
    <w:rsid w:val="00D04B3E"/>
    <w:rsid w:val="00F96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17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9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1002</Words>
  <Characters>5713</Characters>
  <Application>Microsoft Office Word</Application>
  <DocSecurity>0</DocSecurity>
  <Lines>47</Lines>
  <Paragraphs>13</Paragraphs>
  <ScaleCrop>false</ScaleCrop>
  <Company/>
  <LinksUpToDate>false</LinksUpToDate>
  <CharactersWithSpaces>6702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1</cp:revision>
  <dcterms:created xsi:type="dcterms:W3CDTF">2021-05-30T15:42:00Z</dcterms:created>
  <dcterms:modified xsi:type="dcterms:W3CDTF">2021-05-30T15:45:00Z</dcterms:modified>
</cp:coreProperties>
</file>